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CFA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>
        <w:rPr>
          <w:noProof/>
        </w:rPr>
        <w:drawing>
          <wp:inline distT="0" distB="0" distL="0" distR="0" wp14:anchorId="5C25E405" wp14:editId="34A96AE2">
            <wp:extent cx="2486025" cy="1132662"/>
            <wp:effectExtent l="0" t="0" r="3175" b="0"/>
            <wp:docPr id="1488535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53522" name="Image 14885352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7067" cy="115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CFA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Assemblé générale annuelle de l’Association du Lac </w:t>
      </w:r>
      <w:proofErr w:type="spellStart"/>
      <w:r>
        <w:rPr>
          <w:rFonts w:ascii="Arial" w:hAnsi="Arial" w:cs="Arial"/>
          <w:b/>
          <w:bCs/>
          <w:color w:val="000000"/>
        </w:rPr>
        <w:t>Mékinac</w:t>
      </w:r>
      <w:proofErr w:type="spellEnd"/>
    </w:p>
    <w:p w:rsidR="00756CFA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Samedi </w:t>
      </w:r>
      <w:r w:rsidR="00981D86">
        <w:rPr>
          <w:rFonts w:ascii="Arial" w:hAnsi="Arial" w:cs="Arial"/>
          <w:b/>
          <w:bCs/>
          <w:color w:val="000000"/>
        </w:rPr>
        <w:t xml:space="preserve">28 juin </w:t>
      </w:r>
      <w:r>
        <w:rPr>
          <w:rFonts w:ascii="Arial" w:hAnsi="Arial" w:cs="Arial"/>
          <w:b/>
          <w:bCs/>
          <w:color w:val="000000"/>
        </w:rPr>
        <w:t>202</w:t>
      </w:r>
      <w:r w:rsidR="00981D86">
        <w:rPr>
          <w:rFonts w:ascii="Arial" w:hAnsi="Arial" w:cs="Arial"/>
          <w:b/>
          <w:bCs/>
          <w:color w:val="000000"/>
        </w:rPr>
        <w:t>5</w:t>
      </w:r>
      <w:r>
        <w:rPr>
          <w:rFonts w:ascii="Arial" w:hAnsi="Arial" w:cs="Arial"/>
          <w:b/>
          <w:bCs/>
          <w:color w:val="000000"/>
        </w:rPr>
        <w:t xml:space="preserve"> 10h00</w:t>
      </w:r>
    </w:p>
    <w:p w:rsidR="00756CFA" w:rsidRPr="003516E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3516E7">
        <w:rPr>
          <w:rFonts w:ascii="Arial" w:eastAsia="Times New Roman" w:hAnsi="Arial" w:cs="Arial"/>
          <w:b/>
          <w:bCs/>
          <w:color w:val="000000"/>
          <w:sz w:val="22"/>
          <w:szCs w:val="22"/>
          <w:lang w:val="fr-CA" w:eastAsia="fr-FR"/>
        </w:rPr>
        <w:t>Bureau de la municipalité</w:t>
      </w:r>
      <w:r>
        <w:rPr>
          <w:rFonts w:ascii="Arial" w:eastAsia="Times New Roman" w:hAnsi="Arial" w:cs="Arial"/>
          <w:b/>
          <w:bCs/>
          <w:color w:val="000000"/>
          <w:sz w:val="22"/>
          <w:szCs w:val="22"/>
          <w:lang w:val="fr-CA" w:eastAsia="fr-FR"/>
        </w:rPr>
        <w:t xml:space="preserve"> : </w:t>
      </w:r>
      <w:r w:rsidRPr="003516E7">
        <w:rPr>
          <w:rFonts w:ascii="Arial" w:eastAsia="Times New Roman" w:hAnsi="Arial" w:cs="Arial"/>
          <w:b/>
          <w:bCs/>
          <w:color w:val="000000"/>
          <w:sz w:val="22"/>
          <w:szCs w:val="22"/>
          <w:lang w:val="fr-CA" w:eastAsia="fr-FR"/>
        </w:rPr>
        <w:t xml:space="preserve"> 258, chemin St-Joseph (Québec) G0X 2C0</w:t>
      </w:r>
    </w:p>
    <w:p w:rsidR="00756CFA" w:rsidRPr="003516E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lang w:val="fr-CA"/>
        </w:rPr>
      </w:pPr>
    </w:p>
    <w:p w:rsidR="00756CFA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756CFA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756CFA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Ordre du jour</w:t>
      </w:r>
    </w:p>
    <w:p w:rsidR="00756CFA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756CFA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1. </w:t>
      </w:r>
      <w:r w:rsidRPr="00E172A7">
        <w:rPr>
          <w:rFonts w:ascii="Arial" w:hAnsi="Arial" w:cs="Arial"/>
          <w:color w:val="000000"/>
        </w:rPr>
        <w:t>Ouverture de l’assemblée et vérification du quorum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2. Lecture et adoption de l’ordre du jour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3. Lecture et adoption du procès-verbal de l’</w:t>
      </w:r>
      <w:r w:rsidR="00754BFD">
        <w:rPr>
          <w:rFonts w:ascii="Arial" w:hAnsi="Arial" w:cs="Arial"/>
          <w:color w:val="000000"/>
        </w:rPr>
        <w:t>AGA</w:t>
      </w:r>
      <w:r w:rsidRPr="00E172A7">
        <w:rPr>
          <w:rFonts w:ascii="Arial" w:hAnsi="Arial" w:cs="Arial"/>
          <w:color w:val="000000"/>
        </w:rPr>
        <w:t xml:space="preserve"> du </w:t>
      </w:r>
      <w:r w:rsidR="00981D86">
        <w:rPr>
          <w:rFonts w:ascii="Arial" w:hAnsi="Arial" w:cs="Arial"/>
          <w:color w:val="000000"/>
        </w:rPr>
        <w:t>6</w:t>
      </w:r>
      <w:r w:rsidRPr="00E172A7">
        <w:rPr>
          <w:rFonts w:ascii="Arial" w:hAnsi="Arial" w:cs="Arial"/>
          <w:color w:val="000000"/>
        </w:rPr>
        <w:t xml:space="preserve"> juillet 202</w:t>
      </w:r>
      <w:r w:rsidR="00981D86">
        <w:rPr>
          <w:rFonts w:ascii="Arial" w:hAnsi="Arial" w:cs="Arial"/>
          <w:color w:val="000000"/>
        </w:rPr>
        <w:t>4</w:t>
      </w:r>
      <w:r w:rsidRPr="00E172A7">
        <w:rPr>
          <w:rFonts w:ascii="Arial" w:hAnsi="Arial" w:cs="Arial"/>
          <w:color w:val="000000"/>
        </w:rPr>
        <w:t xml:space="preserve"> 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4. Rapport d</w:t>
      </w:r>
      <w:r w:rsidR="00981D86">
        <w:rPr>
          <w:rFonts w:ascii="Arial" w:hAnsi="Arial" w:cs="Arial"/>
          <w:color w:val="000000"/>
        </w:rPr>
        <w:t>e la</w:t>
      </w:r>
      <w:r w:rsidRPr="00E172A7">
        <w:rPr>
          <w:rFonts w:ascii="Arial" w:hAnsi="Arial" w:cs="Arial"/>
          <w:color w:val="000000"/>
        </w:rPr>
        <w:t xml:space="preserve"> président</w:t>
      </w:r>
      <w:r w:rsidR="00981D86">
        <w:rPr>
          <w:rFonts w:ascii="Arial" w:hAnsi="Arial" w:cs="Arial"/>
          <w:color w:val="000000"/>
        </w:rPr>
        <w:t>e</w:t>
      </w:r>
      <w:r w:rsidRPr="00E172A7">
        <w:rPr>
          <w:rFonts w:ascii="Arial" w:hAnsi="Arial" w:cs="Arial"/>
          <w:color w:val="000000"/>
        </w:rPr>
        <w:t xml:space="preserve"> (202</w:t>
      </w:r>
      <w:r w:rsidR="00981D86">
        <w:rPr>
          <w:rFonts w:ascii="Arial" w:hAnsi="Arial" w:cs="Arial"/>
          <w:color w:val="000000"/>
        </w:rPr>
        <w:t>4</w:t>
      </w:r>
      <w:r w:rsidRPr="00E172A7">
        <w:rPr>
          <w:rFonts w:ascii="Arial" w:hAnsi="Arial" w:cs="Arial"/>
          <w:color w:val="000000"/>
        </w:rPr>
        <w:t>-202</w:t>
      </w:r>
      <w:r w:rsidR="00981D86">
        <w:rPr>
          <w:rFonts w:ascii="Arial" w:hAnsi="Arial" w:cs="Arial"/>
          <w:color w:val="000000"/>
        </w:rPr>
        <w:t>5</w:t>
      </w:r>
      <w:r w:rsidRPr="00E172A7">
        <w:rPr>
          <w:rFonts w:ascii="Arial" w:hAnsi="Arial" w:cs="Arial"/>
          <w:color w:val="000000"/>
        </w:rPr>
        <w:t>)</w:t>
      </w:r>
    </w:p>
    <w:p w:rsidR="00756CFA" w:rsidRPr="003516E7" w:rsidRDefault="00756CFA" w:rsidP="00756CFA">
      <w:pPr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</w:p>
    <w:p w:rsidR="00756CFA" w:rsidRPr="003516E7" w:rsidRDefault="00756CFA" w:rsidP="00756CFA">
      <w:pPr>
        <w:numPr>
          <w:ilvl w:val="0"/>
          <w:numId w:val="1"/>
        </w:numPr>
        <w:ind w:left="106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3516E7">
        <w:rPr>
          <w:rFonts w:ascii="Arial" w:eastAsia="Times New Roman" w:hAnsi="Arial" w:cs="Arial"/>
          <w:color w:val="000000"/>
          <w:lang w:val="fr-CA" w:eastAsia="fr-FR"/>
        </w:rPr>
        <w:t>Activités de l’ALM</w:t>
      </w:r>
    </w:p>
    <w:p w:rsidR="00756CFA" w:rsidRPr="003516E7" w:rsidRDefault="00756CFA" w:rsidP="00756CFA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3516E7">
        <w:rPr>
          <w:rFonts w:ascii="Arial" w:eastAsia="Times New Roman" w:hAnsi="Arial" w:cs="Arial"/>
          <w:color w:val="000000"/>
          <w:lang w:val="fr-CA" w:eastAsia="fr-FR"/>
        </w:rPr>
        <w:t>Boîtes à fleurs et décoration</w:t>
      </w:r>
      <w:r w:rsidR="00151A89">
        <w:rPr>
          <w:rFonts w:ascii="Arial" w:eastAsia="Times New Roman" w:hAnsi="Arial" w:cs="Arial"/>
          <w:color w:val="000000"/>
          <w:lang w:val="fr-CA" w:eastAsia="fr-FR"/>
        </w:rPr>
        <w:t>s</w:t>
      </w:r>
      <w:r w:rsidRPr="003516E7">
        <w:rPr>
          <w:rFonts w:ascii="Arial" w:eastAsia="Times New Roman" w:hAnsi="Arial" w:cs="Arial"/>
          <w:color w:val="000000"/>
          <w:lang w:val="fr-CA" w:eastAsia="fr-FR"/>
        </w:rPr>
        <w:t xml:space="preserve"> </w:t>
      </w:r>
      <w:r>
        <w:rPr>
          <w:rFonts w:ascii="Arial" w:eastAsia="Times New Roman" w:hAnsi="Arial" w:cs="Arial"/>
          <w:color w:val="000000"/>
          <w:lang w:val="fr-CA" w:eastAsia="fr-FR"/>
        </w:rPr>
        <w:t>au</w:t>
      </w:r>
      <w:r w:rsidRPr="003516E7">
        <w:rPr>
          <w:rFonts w:ascii="Arial" w:eastAsia="Times New Roman" w:hAnsi="Arial" w:cs="Arial"/>
          <w:color w:val="000000"/>
          <w:lang w:val="fr-CA" w:eastAsia="fr-FR"/>
        </w:rPr>
        <w:t xml:space="preserve"> pont</w:t>
      </w:r>
    </w:p>
    <w:p w:rsidR="00756CFA" w:rsidRDefault="00756CFA" w:rsidP="00756CFA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3516E7">
        <w:rPr>
          <w:rFonts w:ascii="Arial" w:eastAsia="Times New Roman" w:hAnsi="Arial" w:cs="Arial"/>
          <w:color w:val="000000"/>
          <w:lang w:val="fr-CA" w:eastAsia="fr-FR"/>
        </w:rPr>
        <w:t>Fête au Pont, tirage</w:t>
      </w:r>
      <w:r w:rsidR="00151A89">
        <w:rPr>
          <w:rFonts w:ascii="Arial" w:eastAsia="Times New Roman" w:hAnsi="Arial" w:cs="Arial"/>
          <w:color w:val="000000"/>
          <w:lang w:val="fr-CA" w:eastAsia="fr-FR"/>
        </w:rPr>
        <w:t>s</w:t>
      </w:r>
    </w:p>
    <w:p w:rsidR="00981D86" w:rsidRDefault="00981D86" w:rsidP="00756CFA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>
        <w:rPr>
          <w:rFonts w:ascii="Arial" w:eastAsia="Times New Roman" w:hAnsi="Arial" w:cs="Arial"/>
          <w:color w:val="000000"/>
          <w:lang w:val="fr-CA" w:eastAsia="fr-FR"/>
        </w:rPr>
        <w:t>Site web de l’ALM mis à jour régulièrement</w:t>
      </w:r>
    </w:p>
    <w:p w:rsidR="00756CFA" w:rsidRPr="00981D86" w:rsidRDefault="00981D86" w:rsidP="00981D86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>
        <w:rPr>
          <w:rFonts w:ascii="Arial" w:eastAsia="Times New Roman" w:hAnsi="Arial" w:cs="Arial"/>
          <w:color w:val="000000"/>
          <w:lang w:val="fr-CA" w:eastAsia="fr-FR"/>
        </w:rPr>
        <w:t xml:space="preserve">Visites </w:t>
      </w:r>
      <w:r w:rsidR="00754BFD">
        <w:rPr>
          <w:rFonts w:ascii="Arial" w:eastAsia="Times New Roman" w:hAnsi="Arial" w:cs="Arial"/>
          <w:color w:val="000000"/>
          <w:lang w:val="fr-CA" w:eastAsia="fr-FR"/>
        </w:rPr>
        <w:t xml:space="preserve">aux résidents </w:t>
      </w:r>
    </w:p>
    <w:p w:rsidR="00756CFA" w:rsidRPr="003516E7" w:rsidRDefault="00756CFA" w:rsidP="00756CFA">
      <w:p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</w:p>
    <w:p w:rsidR="00756CFA" w:rsidRPr="003516E7" w:rsidRDefault="00756CFA" w:rsidP="00756CFA">
      <w:pPr>
        <w:numPr>
          <w:ilvl w:val="0"/>
          <w:numId w:val="2"/>
        </w:numPr>
        <w:ind w:left="106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3516E7">
        <w:rPr>
          <w:rFonts w:ascii="Arial" w:eastAsia="Times New Roman" w:hAnsi="Arial" w:cs="Arial"/>
          <w:color w:val="000000"/>
          <w:lang w:val="fr-CA" w:eastAsia="fr-FR"/>
        </w:rPr>
        <w:t xml:space="preserve">Environnement du Lac </w:t>
      </w:r>
      <w:proofErr w:type="spellStart"/>
      <w:r w:rsidRPr="003516E7">
        <w:rPr>
          <w:rFonts w:ascii="Arial" w:eastAsia="Times New Roman" w:hAnsi="Arial" w:cs="Arial"/>
          <w:color w:val="000000"/>
          <w:lang w:val="fr-CA" w:eastAsia="fr-FR"/>
        </w:rPr>
        <w:t>Mékinac</w:t>
      </w:r>
      <w:proofErr w:type="spellEnd"/>
      <w:r>
        <w:rPr>
          <w:rFonts w:ascii="Arial" w:eastAsia="Times New Roman" w:hAnsi="Arial" w:cs="Arial"/>
          <w:color w:val="000000"/>
          <w:lang w:val="fr-CA" w:eastAsia="fr-FR"/>
        </w:rPr>
        <w:t xml:space="preserve"> </w:t>
      </w:r>
    </w:p>
    <w:p w:rsidR="00756CFA" w:rsidRPr="00E172A7" w:rsidRDefault="00756CFA" w:rsidP="00756CFA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3516E7">
        <w:rPr>
          <w:rFonts w:ascii="Arial" w:eastAsia="Times New Roman" w:hAnsi="Arial" w:cs="Arial"/>
          <w:color w:val="000000"/>
          <w:lang w:val="fr-CA" w:eastAsia="fr-FR"/>
        </w:rPr>
        <w:t>Suivi de la qualité de l’eau</w:t>
      </w:r>
      <w:r>
        <w:rPr>
          <w:rFonts w:ascii="Arial" w:eastAsia="Times New Roman" w:hAnsi="Arial" w:cs="Arial"/>
          <w:color w:val="000000"/>
          <w:lang w:val="fr-CA" w:eastAsia="fr-FR"/>
        </w:rPr>
        <w:t xml:space="preserve"> avec le RSVL</w:t>
      </w:r>
    </w:p>
    <w:p w:rsidR="00756CFA" w:rsidRPr="00E172A7" w:rsidRDefault="00756CFA" w:rsidP="00756CFA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E172A7">
        <w:rPr>
          <w:rFonts w:ascii="Arial" w:eastAsia="Times New Roman" w:hAnsi="Arial" w:cs="Arial"/>
          <w:color w:val="000000"/>
          <w:lang w:val="fr-CA" w:eastAsia="fr-FR"/>
        </w:rPr>
        <w:t>Suivi coupes forestières et claims miniers</w:t>
      </w:r>
    </w:p>
    <w:p w:rsidR="00756CFA" w:rsidRDefault="00756CFA" w:rsidP="00756CFA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E172A7">
        <w:rPr>
          <w:rFonts w:ascii="Arial" w:eastAsia="Times New Roman" w:hAnsi="Arial" w:cs="Arial"/>
          <w:color w:val="000000"/>
          <w:lang w:val="fr-CA" w:eastAsia="fr-FR"/>
        </w:rPr>
        <w:t xml:space="preserve">Projet de réserve de biodiversité </w:t>
      </w:r>
      <w:proofErr w:type="spellStart"/>
      <w:r w:rsidRPr="00E172A7">
        <w:rPr>
          <w:rFonts w:ascii="Arial" w:eastAsia="Times New Roman" w:hAnsi="Arial" w:cs="Arial"/>
          <w:color w:val="000000"/>
          <w:lang w:val="fr-CA" w:eastAsia="fr-FR"/>
        </w:rPr>
        <w:t>Mékinac</w:t>
      </w:r>
      <w:proofErr w:type="spellEnd"/>
      <w:r w:rsidR="00754BFD">
        <w:rPr>
          <w:rFonts w:ascii="Arial" w:eastAsia="Times New Roman" w:hAnsi="Arial" w:cs="Arial"/>
          <w:color w:val="000000"/>
          <w:lang w:val="fr-CA" w:eastAsia="fr-FR"/>
        </w:rPr>
        <w:t xml:space="preserve"> </w:t>
      </w:r>
    </w:p>
    <w:p w:rsidR="008A3858" w:rsidRPr="00E172A7" w:rsidRDefault="008A3858" w:rsidP="00756CFA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>
        <w:rPr>
          <w:rFonts w:ascii="Arial" w:eastAsia="Times New Roman" w:hAnsi="Arial" w:cs="Arial"/>
          <w:color w:val="000000"/>
          <w:lang w:val="fr-CA" w:eastAsia="fr-FR"/>
        </w:rPr>
        <w:t>Projet avec le BVSM</w:t>
      </w:r>
    </w:p>
    <w:p w:rsidR="00756CFA" w:rsidRPr="003516E7" w:rsidRDefault="00756CFA" w:rsidP="00756CFA">
      <w:p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</w:p>
    <w:p w:rsidR="00756CFA" w:rsidRPr="003516E7" w:rsidRDefault="00756CFA" w:rsidP="00756CFA">
      <w:pPr>
        <w:numPr>
          <w:ilvl w:val="0"/>
          <w:numId w:val="2"/>
        </w:numPr>
        <w:ind w:left="106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3516E7">
        <w:rPr>
          <w:rFonts w:ascii="Arial" w:eastAsia="Times New Roman" w:hAnsi="Arial" w:cs="Arial"/>
          <w:color w:val="000000"/>
          <w:lang w:val="fr-CA" w:eastAsia="fr-FR"/>
        </w:rPr>
        <w:t>Mis-</w:t>
      </w:r>
      <w:proofErr w:type="spellStart"/>
      <w:r w:rsidRPr="003516E7">
        <w:rPr>
          <w:rFonts w:ascii="Arial" w:eastAsia="Times New Roman" w:hAnsi="Arial" w:cs="Arial"/>
          <w:color w:val="000000"/>
          <w:lang w:val="fr-CA" w:eastAsia="fr-FR"/>
        </w:rPr>
        <w:t>Mek</w:t>
      </w:r>
      <w:proofErr w:type="spellEnd"/>
      <w:r w:rsidRPr="003516E7">
        <w:rPr>
          <w:rFonts w:ascii="Arial" w:eastAsia="Times New Roman" w:hAnsi="Arial" w:cs="Arial"/>
          <w:color w:val="000000"/>
          <w:lang w:val="fr-CA" w:eastAsia="fr-FR"/>
        </w:rPr>
        <w:t xml:space="preserve"> / Lac </w:t>
      </w:r>
      <w:proofErr w:type="spellStart"/>
      <w:r w:rsidRPr="003516E7">
        <w:rPr>
          <w:rFonts w:ascii="Arial" w:eastAsia="Times New Roman" w:hAnsi="Arial" w:cs="Arial"/>
          <w:color w:val="000000"/>
          <w:lang w:val="fr-CA" w:eastAsia="fr-FR"/>
        </w:rPr>
        <w:t>Mékinac</w:t>
      </w:r>
      <w:proofErr w:type="spellEnd"/>
    </w:p>
    <w:p w:rsidR="00756CFA" w:rsidRPr="00981D86" w:rsidRDefault="00981D86" w:rsidP="00981D86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>
        <w:rPr>
          <w:rFonts w:ascii="Arial" w:eastAsia="Times New Roman" w:hAnsi="Arial" w:cs="Arial"/>
          <w:color w:val="000000"/>
          <w:lang w:val="fr-CA" w:eastAsia="fr-FR"/>
        </w:rPr>
        <w:t xml:space="preserve">Station de </w:t>
      </w:r>
      <w:r w:rsidR="00756CFA" w:rsidRPr="00E172A7">
        <w:rPr>
          <w:rFonts w:ascii="Arial" w:eastAsia="Times New Roman" w:hAnsi="Arial" w:cs="Arial"/>
          <w:color w:val="000000"/>
          <w:lang w:val="fr-CA" w:eastAsia="fr-FR"/>
        </w:rPr>
        <w:t>lavage de bateau obligatoire</w:t>
      </w:r>
      <w:r>
        <w:rPr>
          <w:rFonts w:ascii="Arial" w:eastAsia="Times New Roman" w:hAnsi="Arial" w:cs="Arial"/>
          <w:color w:val="000000"/>
          <w:lang w:val="fr-CA" w:eastAsia="fr-FR"/>
        </w:rPr>
        <w:t> </w:t>
      </w:r>
    </w:p>
    <w:p w:rsidR="00756CFA" w:rsidRPr="00E172A7" w:rsidRDefault="00756CFA" w:rsidP="00756CFA">
      <w:pPr>
        <w:numPr>
          <w:ilvl w:val="1"/>
          <w:numId w:val="2"/>
        </w:numPr>
        <w:ind w:left="1788"/>
        <w:textAlignment w:val="baseline"/>
        <w:rPr>
          <w:rFonts w:ascii="Arial" w:eastAsia="Times New Roman" w:hAnsi="Arial" w:cs="Arial"/>
          <w:color w:val="000000"/>
          <w:lang w:val="fr-CA" w:eastAsia="fr-FR"/>
        </w:rPr>
      </w:pPr>
      <w:r w:rsidRPr="003516E7">
        <w:rPr>
          <w:rFonts w:ascii="Arial" w:eastAsia="Times New Roman" w:hAnsi="Arial" w:cs="Arial"/>
          <w:color w:val="000000"/>
          <w:lang w:val="fr-CA" w:eastAsia="fr-FR"/>
        </w:rPr>
        <w:t xml:space="preserve">Ensemencement de </w:t>
      </w:r>
      <w:r>
        <w:rPr>
          <w:rFonts w:ascii="Arial" w:eastAsia="Times New Roman" w:hAnsi="Arial" w:cs="Arial"/>
          <w:color w:val="000000"/>
          <w:lang w:val="fr-CA" w:eastAsia="fr-FR"/>
        </w:rPr>
        <w:t>o</w:t>
      </w:r>
      <w:r w:rsidRPr="003516E7">
        <w:rPr>
          <w:rFonts w:ascii="Arial" w:eastAsia="Times New Roman" w:hAnsi="Arial" w:cs="Arial"/>
          <w:color w:val="000000"/>
          <w:lang w:val="fr-CA" w:eastAsia="fr-FR"/>
        </w:rPr>
        <w:t>uananiche</w:t>
      </w:r>
      <w:r w:rsidR="00151A89">
        <w:rPr>
          <w:rFonts w:ascii="Arial" w:eastAsia="Times New Roman" w:hAnsi="Arial" w:cs="Arial"/>
          <w:color w:val="000000"/>
          <w:lang w:val="fr-CA" w:eastAsia="fr-FR"/>
        </w:rPr>
        <w:t>s</w:t>
      </w:r>
      <w:r w:rsidRPr="00E172A7">
        <w:rPr>
          <w:rFonts w:ascii="Arial" w:eastAsia="Times New Roman" w:hAnsi="Arial" w:cs="Arial"/>
          <w:color w:val="000000"/>
          <w:lang w:val="fr-CA" w:eastAsia="fr-FR"/>
        </w:rPr>
        <w:t xml:space="preserve"> 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5. États de l’adhésion à l’Association (202</w:t>
      </w:r>
      <w:r w:rsidR="00151A89">
        <w:rPr>
          <w:rFonts w:ascii="Arial" w:hAnsi="Arial" w:cs="Arial"/>
          <w:color w:val="000000"/>
        </w:rPr>
        <w:t>4</w:t>
      </w:r>
      <w:r w:rsidR="00981D86">
        <w:rPr>
          <w:rFonts w:ascii="Arial" w:hAnsi="Arial" w:cs="Arial"/>
          <w:color w:val="000000"/>
        </w:rPr>
        <w:t>-2</w:t>
      </w:r>
      <w:r w:rsidR="00151A89">
        <w:rPr>
          <w:rFonts w:ascii="Arial" w:hAnsi="Arial" w:cs="Arial"/>
          <w:color w:val="000000"/>
        </w:rPr>
        <w:t>5</w:t>
      </w:r>
      <w:bookmarkStart w:id="0" w:name="_GoBack"/>
      <w:bookmarkEnd w:id="0"/>
      <w:r w:rsidRPr="00E172A7">
        <w:rPr>
          <w:rFonts w:ascii="Arial" w:hAnsi="Arial" w:cs="Arial"/>
          <w:color w:val="000000"/>
        </w:rPr>
        <w:t>)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6. États financiers (</w:t>
      </w:r>
      <w:r>
        <w:rPr>
          <w:rFonts w:ascii="Arial" w:eastAsia="Times New Roman" w:hAnsi="Arial" w:cs="Arial"/>
          <w:color w:val="000000"/>
          <w:lang w:val="fr-CA" w:eastAsia="fr-FR"/>
        </w:rPr>
        <w:t>l</w:t>
      </w:r>
      <w:r w:rsidRPr="003516E7">
        <w:rPr>
          <w:rFonts w:ascii="Arial" w:eastAsia="Times New Roman" w:hAnsi="Arial" w:cs="Arial"/>
          <w:color w:val="000000"/>
          <w:lang w:val="fr-CA" w:eastAsia="fr-FR"/>
        </w:rPr>
        <w:t>ecture, proposition d’adoption et adoption)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7. Cotisation 202</w:t>
      </w:r>
      <w:r w:rsidR="00981D86">
        <w:rPr>
          <w:rFonts w:ascii="Arial" w:hAnsi="Arial" w:cs="Arial"/>
          <w:color w:val="000000"/>
        </w:rPr>
        <w:t>6</w:t>
      </w:r>
      <w:r w:rsidRPr="00E172A7">
        <w:rPr>
          <w:rFonts w:ascii="Arial" w:hAnsi="Arial" w:cs="Arial"/>
          <w:color w:val="000000"/>
        </w:rPr>
        <w:t>-2</w:t>
      </w:r>
      <w:r w:rsidR="00981D86">
        <w:rPr>
          <w:rFonts w:ascii="Arial" w:hAnsi="Arial" w:cs="Arial"/>
          <w:color w:val="000000"/>
        </w:rPr>
        <w:t>7</w:t>
      </w:r>
      <w:r w:rsidRPr="00E172A7">
        <w:rPr>
          <w:rFonts w:ascii="Arial" w:hAnsi="Arial" w:cs="Arial"/>
          <w:color w:val="000000"/>
        </w:rPr>
        <w:t xml:space="preserve"> 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9. Élections (</w:t>
      </w:r>
      <w:r w:rsidR="00981D86">
        <w:rPr>
          <w:rFonts w:ascii="Arial" w:hAnsi="Arial" w:cs="Arial"/>
          <w:color w:val="000000"/>
        </w:rPr>
        <w:t>4</w:t>
      </w:r>
      <w:r w:rsidRPr="00E172A7">
        <w:rPr>
          <w:rFonts w:ascii="Arial" w:hAnsi="Arial" w:cs="Arial"/>
          <w:color w:val="000000"/>
        </w:rPr>
        <w:t xml:space="preserve"> postes en élection</w:t>
      </w:r>
      <w:r w:rsidR="00754BFD">
        <w:rPr>
          <w:rFonts w:ascii="Arial" w:hAnsi="Arial" w:cs="Arial"/>
          <w:color w:val="000000"/>
        </w:rPr>
        <w:t xml:space="preserve"> : </w:t>
      </w:r>
      <w:r w:rsidR="00981D86">
        <w:rPr>
          <w:rFonts w:ascii="Arial" w:hAnsi="Arial" w:cs="Arial"/>
          <w:color w:val="000000"/>
        </w:rPr>
        <w:t>Nathalie Leblanc,</w:t>
      </w:r>
      <w:r w:rsidR="00754BFD">
        <w:rPr>
          <w:rFonts w:ascii="Arial" w:hAnsi="Arial" w:cs="Arial"/>
          <w:color w:val="000000"/>
        </w:rPr>
        <w:t xml:space="preserve"> </w:t>
      </w:r>
      <w:proofErr w:type="spellStart"/>
      <w:r w:rsidR="00981D86">
        <w:rPr>
          <w:rFonts w:ascii="Arial" w:hAnsi="Arial" w:cs="Arial"/>
          <w:color w:val="000000"/>
        </w:rPr>
        <w:t>Juli</w:t>
      </w:r>
      <w:proofErr w:type="spellEnd"/>
      <w:r w:rsidR="00981D86">
        <w:rPr>
          <w:rFonts w:ascii="Arial" w:hAnsi="Arial" w:cs="Arial"/>
          <w:color w:val="000000"/>
        </w:rPr>
        <w:t xml:space="preserve"> Plamondon, Frédérique St-Pierre</w:t>
      </w:r>
      <w:r w:rsidR="00754BFD">
        <w:rPr>
          <w:rFonts w:ascii="Arial" w:hAnsi="Arial" w:cs="Arial"/>
          <w:color w:val="000000"/>
        </w:rPr>
        <w:t xml:space="preserve"> et </w:t>
      </w:r>
      <w:r w:rsidR="00981D86">
        <w:rPr>
          <w:rFonts w:ascii="Arial" w:hAnsi="Arial" w:cs="Arial"/>
          <w:color w:val="000000"/>
        </w:rPr>
        <w:t xml:space="preserve">Debbie </w:t>
      </w:r>
      <w:proofErr w:type="spellStart"/>
      <w:r w:rsidR="00981D86">
        <w:rPr>
          <w:rFonts w:ascii="Arial" w:hAnsi="Arial" w:cs="Arial"/>
          <w:color w:val="000000"/>
        </w:rPr>
        <w:t>Kavanagh</w:t>
      </w:r>
      <w:proofErr w:type="spellEnd"/>
      <w:r w:rsidR="00981D86">
        <w:rPr>
          <w:rFonts w:ascii="Arial" w:hAnsi="Arial" w:cs="Arial"/>
          <w:color w:val="000000"/>
        </w:rPr>
        <w:t xml:space="preserve">) 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10. Varia</w:t>
      </w:r>
    </w:p>
    <w:p w:rsidR="00756CFA" w:rsidRPr="00E172A7" w:rsidRDefault="00756CFA" w:rsidP="00756C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11. Questions de l’Assemblée</w:t>
      </w:r>
    </w:p>
    <w:p w:rsidR="00756CFA" w:rsidRPr="00E172A7" w:rsidRDefault="00756CFA" w:rsidP="00756CFA">
      <w:pPr>
        <w:rPr>
          <w:rFonts w:ascii="Arial" w:hAnsi="Arial" w:cs="Arial"/>
          <w:color w:val="000000"/>
        </w:rPr>
      </w:pPr>
      <w:r w:rsidRPr="00E172A7">
        <w:rPr>
          <w:rFonts w:ascii="Arial" w:hAnsi="Arial" w:cs="Arial"/>
          <w:color w:val="000000"/>
        </w:rPr>
        <w:t>12. Levée de l’assemblée</w:t>
      </w:r>
    </w:p>
    <w:p w:rsidR="00FB62C4" w:rsidRDefault="00151A89"/>
    <w:sectPr w:rsidR="00FB62C4" w:rsidSect="00BD388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E8590D"/>
    <w:multiLevelType w:val="multilevel"/>
    <w:tmpl w:val="2AC2A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CFA"/>
    <w:rsid w:val="00151A89"/>
    <w:rsid w:val="00754BFD"/>
    <w:rsid w:val="00756CFA"/>
    <w:rsid w:val="008912C5"/>
    <w:rsid w:val="008A3858"/>
    <w:rsid w:val="00981D86"/>
    <w:rsid w:val="00BD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F26926"/>
  <w14:defaultImageDpi w14:val="32767"/>
  <w15:chartTrackingRefBased/>
  <w15:docId w15:val="{68AEED81-4D8D-224F-AB9B-A6E9FC909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56CF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</dc:creator>
  <cp:keywords/>
  <dc:description/>
  <cp:lastModifiedBy>Line</cp:lastModifiedBy>
  <cp:revision>4</cp:revision>
  <dcterms:created xsi:type="dcterms:W3CDTF">2025-05-29T01:17:00Z</dcterms:created>
  <dcterms:modified xsi:type="dcterms:W3CDTF">2025-06-01T20:00:00Z</dcterms:modified>
</cp:coreProperties>
</file>